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1849"/>
      </w:tblGrid>
      <w:tr w:rsidR="003D3044" w:rsidTr="003D3044">
        <w:tc>
          <w:tcPr>
            <w:tcW w:w="3539" w:type="dxa"/>
            <w:vAlign w:val="center"/>
          </w:tcPr>
          <w:p w:rsidR="003D3044" w:rsidRDefault="003D3044" w:rsidP="003D3044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/>
                <w:noProof/>
                <w:sz w:val="18"/>
                <w:lang w:eastAsia="fr-FR"/>
              </w:rPr>
              <w:drawing>
                <wp:inline distT="0" distB="0" distL="0" distR="0" wp14:anchorId="3E08AE07" wp14:editId="6E091C3B">
                  <wp:extent cx="2076450" cy="7524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9" w:type="dxa"/>
            <w:vAlign w:val="center"/>
          </w:tcPr>
          <w:p w:rsidR="003D3044" w:rsidRDefault="00D22DBF" w:rsidP="003D3044">
            <w:pPr>
              <w:spacing w:before="60" w:after="120" w:line="240" w:lineRule="auto"/>
              <w:jc w:val="right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>Nomination du Directeur de l’OSU-OREME</w:t>
            </w:r>
          </w:p>
          <w:p w:rsidR="00D22DBF" w:rsidRDefault="00D22DBF" w:rsidP="003D3044">
            <w:pPr>
              <w:spacing w:before="60" w:after="120" w:line="240" w:lineRule="auto"/>
              <w:jc w:val="right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22DBF">
              <w:rPr>
                <w:rFonts w:ascii="Arial Narrow" w:hAnsi="Arial Narrow"/>
                <w:sz w:val="32"/>
              </w:rPr>
              <w:t>P</w:t>
            </w:r>
            <w:r>
              <w:rPr>
                <w:rFonts w:ascii="Arial Narrow" w:hAnsi="Arial Narrow"/>
                <w:sz w:val="32"/>
              </w:rPr>
              <w:t>rojet de rétro-plan</w:t>
            </w:r>
            <w:r w:rsidRPr="00D22DBF">
              <w:rPr>
                <w:rFonts w:ascii="Arial Narrow" w:hAnsi="Arial Narrow"/>
                <w:sz w:val="32"/>
              </w:rPr>
              <w:t>ning</w:t>
            </w:r>
          </w:p>
        </w:tc>
      </w:tr>
    </w:tbl>
    <w:p w:rsidR="00215541" w:rsidRPr="00A212B0" w:rsidRDefault="00215541" w:rsidP="00FB51F9">
      <w:pPr>
        <w:spacing w:before="60" w:after="12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9D0E8C" w:rsidRPr="00A212B0" w:rsidRDefault="009D0E8C" w:rsidP="003D3044">
      <w:pPr>
        <w:spacing w:before="60" w:after="12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22DBF" w:rsidRPr="00EE2C90" w:rsidTr="00D22DBF">
        <w:tc>
          <w:tcPr>
            <w:tcW w:w="5129" w:type="dxa"/>
            <w:shd w:val="clear" w:color="auto" w:fill="31485F" w:themeFill="text2"/>
            <w:vAlign w:val="center"/>
          </w:tcPr>
          <w:p w:rsidR="00D22DBF" w:rsidRPr="00EE2C90" w:rsidRDefault="00D22DBF" w:rsidP="009D0E8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EE2C9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fr-FR"/>
              </w:rPr>
              <w:t>Etapes</w:t>
            </w:r>
          </w:p>
        </w:tc>
        <w:tc>
          <w:tcPr>
            <w:tcW w:w="5129" w:type="dxa"/>
            <w:shd w:val="clear" w:color="auto" w:fill="31485F" w:themeFill="text2"/>
            <w:vAlign w:val="center"/>
          </w:tcPr>
          <w:p w:rsidR="00D22DBF" w:rsidRPr="00EE2C90" w:rsidRDefault="00D22DBF" w:rsidP="009D0E8C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EE2C9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fr-FR"/>
              </w:rPr>
              <w:t>Obligations règlementaires</w:t>
            </w:r>
          </w:p>
          <w:p w:rsidR="00D22DBF" w:rsidRPr="00EE2C90" w:rsidRDefault="00D22DBF" w:rsidP="009D0E8C">
            <w:pPr>
              <w:spacing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EE2C9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fr-FR"/>
              </w:rPr>
              <w:t>et/ou recommandations MESR</w:t>
            </w:r>
          </w:p>
        </w:tc>
        <w:tc>
          <w:tcPr>
            <w:tcW w:w="5130" w:type="dxa"/>
            <w:shd w:val="clear" w:color="auto" w:fill="31485F" w:themeFill="text2"/>
            <w:vAlign w:val="center"/>
          </w:tcPr>
          <w:p w:rsidR="00D22DBF" w:rsidRPr="00EE2C90" w:rsidRDefault="00D22DBF" w:rsidP="009D0E8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EE2C9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fr-FR"/>
              </w:rPr>
              <w:t>Echéances</w:t>
            </w:r>
          </w:p>
        </w:tc>
      </w:tr>
      <w:tr w:rsidR="00D22DBF" w:rsidTr="00EE2C90">
        <w:tc>
          <w:tcPr>
            <w:tcW w:w="5129" w:type="dxa"/>
            <w:vAlign w:val="center"/>
          </w:tcPr>
          <w:p w:rsidR="00D22DBF" w:rsidRPr="00D22DBF" w:rsidRDefault="00AF115B" w:rsidP="009D0E8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 w:rsidR="00D22DBF" w:rsidRPr="00D22DBF">
              <w:rPr>
                <w:rFonts w:ascii="Arial" w:hAnsi="Arial" w:cs="Arial"/>
                <w:sz w:val="20"/>
                <w:szCs w:val="20"/>
              </w:rPr>
              <w:t xml:space="preserve"> de l’avis de vacance</w:t>
            </w:r>
            <w:r>
              <w:rPr>
                <w:rFonts w:ascii="Arial" w:hAnsi="Arial" w:cs="Arial"/>
                <w:sz w:val="20"/>
                <w:szCs w:val="20"/>
              </w:rPr>
              <w:t xml:space="preserve"> finalisé à la DAGI</w:t>
            </w:r>
          </w:p>
        </w:tc>
        <w:tc>
          <w:tcPr>
            <w:tcW w:w="5129" w:type="dxa"/>
            <w:vAlign w:val="center"/>
          </w:tcPr>
          <w:p w:rsidR="00D22DBF" w:rsidRPr="00D22DBF" w:rsidRDefault="00D22DBF" w:rsidP="009D0E8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D22DBF" w:rsidRDefault="00AF115B" w:rsidP="00EE2C9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Mercredi 14 février 2024</w:t>
            </w:r>
          </w:p>
        </w:tc>
      </w:tr>
      <w:tr w:rsidR="00D22DBF" w:rsidTr="00EE2C90">
        <w:tc>
          <w:tcPr>
            <w:tcW w:w="5129" w:type="dxa"/>
            <w:vAlign w:val="center"/>
          </w:tcPr>
          <w:p w:rsidR="00D22DBF" w:rsidRPr="00D22DBF" w:rsidRDefault="00AF115B" w:rsidP="009D0E8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limite de</w:t>
            </w:r>
            <w:r w:rsidR="00D22DBF" w:rsidRPr="00D22DBF">
              <w:rPr>
                <w:rFonts w:ascii="Arial" w:hAnsi="Arial" w:cs="Arial"/>
                <w:sz w:val="20"/>
                <w:szCs w:val="20"/>
              </w:rPr>
              <w:t xml:space="preserve"> signature du courrier de transmission de l’avis de vacance</w:t>
            </w:r>
          </w:p>
        </w:tc>
        <w:tc>
          <w:tcPr>
            <w:tcW w:w="5129" w:type="dxa"/>
            <w:vMerge w:val="restart"/>
            <w:vAlign w:val="center"/>
          </w:tcPr>
          <w:p w:rsidR="00D22DBF" w:rsidRPr="00D22DBF" w:rsidRDefault="009D0E8C" w:rsidP="009D0E8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Recommandation MESR</w:t>
            </w:r>
            <w:r w:rsidR="00D22DBF" w:rsidRPr="00D22DBF">
              <w:rPr>
                <w:rFonts w:ascii="Arial" w:hAnsi="Arial" w:cs="Arial"/>
                <w:b/>
                <w:sz w:val="20"/>
                <w:szCs w:val="20"/>
                <w:u w:val="single"/>
              </w:rPr>
              <w:t> :</w:t>
            </w:r>
            <w:r w:rsidR="00D22DBF" w:rsidRPr="00D22DBF">
              <w:rPr>
                <w:rFonts w:ascii="Arial" w:hAnsi="Arial" w:cs="Arial"/>
                <w:sz w:val="20"/>
                <w:szCs w:val="20"/>
              </w:rPr>
              <w:t xml:space="preserve"> l’avis de candidature est transmis par le chef d’établissement, au moins un mois avant la date de publication souhaitée au </w:t>
            </w:r>
            <w:r>
              <w:rPr>
                <w:rFonts w:ascii="Arial" w:hAnsi="Arial" w:cs="Arial"/>
                <w:sz w:val="20"/>
                <w:szCs w:val="20"/>
              </w:rPr>
              <w:t>JORF</w:t>
            </w:r>
          </w:p>
        </w:tc>
        <w:tc>
          <w:tcPr>
            <w:tcW w:w="5130" w:type="dxa"/>
            <w:vAlign w:val="center"/>
          </w:tcPr>
          <w:p w:rsidR="00D22DBF" w:rsidRDefault="00AF115B" w:rsidP="00EE2C9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Mercredi 14 février 2024</w:t>
            </w:r>
          </w:p>
        </w:tc>
      </w:tr>
      <w:tr w:rsidR="00D22DBF" w:rsidTr="00EE2C90">
        <w:tc>
          <w:tcPr>
            <w:tcW w:w="5129" w:type="dxa"/>
            <w:vAlign w:val="center"/>
          </w:tcPr>
          <w:p w:rsidR="00D22DBF" w:rsidRPr="00D22DBF" w:rsidRDefault="00D22DBF" w:rsidP="00C63FB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22DBF">
              <w:rPr>
                <w:rFonts w:ascii="Arial" w:hAnsi="Arial" w:cs="Arial"/>
                <w:sz w:val="20"/>
                <w:szCs w:val="20"/>
              </w:rPr>
              <w:t>Transmission de l’avis de vacances au MESR</w:t>
            </w:r>
          </w:p>
        </w:tc>
        <w:tc>
          <w:tcPr>
            <w:tcW w:w="5129" w:type="dxa"/>
            <w:vMerge/>
            <w:vAlign w:val="center"/>
          </w:tcPr>
          <w:p w:rsidR="00D22DBF" w:rsidRPr="00D22DBF" w:rsidRDefault="00D22DBF" w:rsidP="009D0E8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D22DBF" w:rsidRDefault="00701A60" w:rsidP="00EE2C9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Vendredi 16 février</w:t>
            </w:r>
            <w:r w:rsidR="00AF115B">
              <w:rPr>
                <w:rFonts w:ascii="Arial" w:hAnsi="Arial" w:cs="Arial"/>
                <w:sz w:val="20"/>
                <w:szCs w:val="20"/>
                <w:lang w:eastAsia="fr-FR"/>
              </w:rPr>
              <w:t xml:space="preserve"> 2024</w:t>
            </w:r>
          </w:p>
        </w:tc>
      </w:tr>
      <w:tr w:rsidR="00D22DBF" w:rsidTr="00EE2C90">
        <w:tc>
          <w:tcPr>
            <w:tcW w:w="5129" w:type="dxa"/>
            <w:vAlign w:val="center"/>
          </w:tcPr>
          <w:p w:rsidR="00D22DBF" w:rsidRPr="00D22DBF" w:rsidRDefault="00D22DBF" w:rsidP="00C63FB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22DBF">
              <w:rPr>
                <w:rFonts w:ascii="Arial" w:hAnsi="Arial" w:cs="Arial"/>
                <w:sz w:val="20"/>
                <w:szCs w:val="20"/>
              </w:rPr>
              <w:t xml:space="preserve">Publication de l’avis de vacance au </w:t>
            </w:r>
            <w:r w:rsidR="00C63FB5">
              <w:rPr>
                <w:rFonts w:ascii="Arial" w:hAnsi="Arial" w:cs="Arial"/>
                <w:sz w:val="20"/>
                <w:szCs w:val="20"/>
              </w:rPr>
              <w:t>JORF</w:t>
            </w:r>
          </w:p>
        </w:tc>
        <w:tc>
          <w:tcPr>
            <w:tcW w:w="5129" w:type="dxa"/>
            <w:vAlign w:val="center"/>
          </w:tcPr>
          <w:p w:rsidR="00D22DBF" w:rsidRPr="00D22DBF" w:rsidRDefault="00C63FB5" w:rsidP="009D0E8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5.1 statuts OSU-OREME : « </w:t>
            </w:r>
            <w:r w:rsidRPr="00C63FB5">
              <w:rPr>
                <w:rFonts w:ascii="Arial" w:hAnsi="Arial" w:cs="Arial"/>
                <w:i/>
                <w:sz w:val="20"/>
                <w:szCs w:val="20"/>
              </w:rPr>
              <w:t>un appel à candidatures (…) devra intervenir au moins trois mois avant la date prévue pour la proposition</w:t>
            </w:r>
            <w:r>
              <w:rPr>
                <w:rFonts w:ascii="Arial" w:hAnsi="Arial" w:cs="Arial"/>
                <w:sz w:val="20"/>
                <w:szCs w:val="20"/>
              </w:rPr>
              <w:t> »</w:t>
            </w:r>
          </w:p>
        </w:tc>
        <w:tc>
          <w:tcPr>
            <w:tcW w:w="5130" w:type="dxa"/>
            <w:vAlign w:val="center"/>
          </w:tcPr>
          <w:p w:rsidR="00D22DBF" w:rsidRDefault="00701A60" w:rsidP="00EE2C9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Lundi 18 mars</w:t>
            </w:r>
            <w:r w:rsidR="00AF115B">
              <w:rPr>
                <w:rFonts w:ascii="Arial" w:hAnsi="Arial" w:cs="Arial"/>
                <w:sz w:val="20"/>
                <w:szCs w:val="20"/>
                <w:lang w:eastAsia="fr-FR"/>
              </w:rPr>
              <w:t xml:space="preserve"> 2024</w:t>
            </w:r>
          </w:p>
        </w:tc>
      </w:tr>
      <w:tr w:rsidR="00D22DBF" w:rsidTr="00EE2C90">
        <w:tc>
          <w:tcPr>
            <w:tcW w:w="5129" w:type="dxa"/>
            <w:vAlign w:val="center"/>
          </w:tcPr>
          <w:p w:rsidR="00D22DBF" w:rsidRPr="00D22DBF" w:rsidRDefault="00D22DBF" w:rsidP="009D0E8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22DBF">
              <w:rPr>
                <w:rFonts w:ascii="Arial" w:hAnsi="Arial" w:cs="Arial"/>
                <w:sz w:val="20"/>
                <w:szCs w:val="20"/>
              </w:rPr>
              <w:t>Dépôt des candidatures</w:t>
            </w:r>
          </w:p>
        </w:tc>
        <w:tc>
          <w:tcPr>
            <w:tcW w:w="5129" w:type="dxa"/>
            <w:vAlign w:val="center"/>
          </w:tcPr>
          <w:p w:rsidR="00D22DBF" w:rsidRDefault="009D0E8C" w:rsidP="009D0E8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Recommandation MESR</w:t>
            </w:r>
            <w:r w:rsidR="00D22DBF" w:rsidRPr="00D22DBF">
              <w:rPr>
                <w:rFonts w:ascii="Arial" w:hAnsi="Arial" w:cs="Arial"/>
                <w:b/>
                <w:sz w:val="20"/>
                <w:szCs w:val="20"/>
                <w:u w:val="single"/>
              </w:rPr>
              <w:t> :</w:t>
            </w:r>
            <w:r w:rsidR="00D22DBF" w:rsidRPr="00D22DBF">
              <w:rPr>
                <w:rFonts w:ascii="Arial" w:hAnsi="Arial" w:cs="Arial"/>
                <w:sz w:val="20"/>
                <w:szCs w:val="20"/>
              </w:rPr>
              <w:t xml:space="preserve"> Laisser au moins 15 jours de battement à compter de la publication de l’avis de vacance au </w:t>
            </w:r>
            <w:r>
              <w:rPr>
                <w:rFonts w:ascii="Arial" w:hAnsi="Arial" w:cs="Arial"/>
                <w:sz w:val="20"/>
                <w:szCs w:val="20"/>
              </w:rPr>
              <w:t>JORF</w:t>
            </w:r>
          </w:p>
          <w:p w:rsidR="004E7E70" w:rsidRPr="00D22DBF" w:rsidRDefault="00C63FB5" w:rsidP="004E7E7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5.1 statuts OSU-OREME : « </w:t>
            </w:r>
            <w:r w:rsidRPr="00C63FB5">
              <w:rPr>
                <w:rFonts w:ascii="Arial" w:hAnsi="Arial" w:cs="Arial"/>
                <w:i/>
                <w:sz w:val="20"/>
                <w:szCs w:val="20"/>
              </w:rPr>
              <w:t>les candidatures seront recevables au plus tard 15 jours avant le scrutin</w:t>
            </w:r>
            <w:r>
              <w:rPr>
                <w:rFonts w:ascii="Arial" w:hAnsi="Arial" w:cs="Arial"/>
                <w:sz w:val="20"/>
                <w:szCs w:val="20"/>
              </w:rPr>
              <w:t> »</w:t>
            </w:r>
          </w:p>
        </w:tc>
        <w:tc>
          <w:tcPr>
            <w:tcW w:w="5130" w:type="dxa"/>
            <w:vAlign w:val="center"/>
          </w:tcPr>
          <w:p w:rsidR="00AF115B" w:rsidRDefault="00AF115B" w:rsidP="00EE2C9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Lundi 20 mai</w:t>
            </w:r>
            <w:r w:rsidR="00F5219A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2024</w:t>
            </w:r>
          </w:p>
          <w:p w:rsidR="00D22DBF" w:rsidRDefault="00F5219A" w:rsidP="00EE2C9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(vacances de Pâques du </w:t>
            </w:r>
            <w:r w:rsidR="00AF115B">
              <w:rPr>
                <w:rFonts w:ascii="Arial" w:hAnsi="Arial" w:cs="Arial"/>
                <w:sz w:val="20"/>
                <w:szCs w:val="20"/>
                <w:lang w:eastAsia="fr-FR"/>
              </w:rPr>
              <w:t>6 au 21 avril)</w:t>
            </w:r>
          </w:p>
        </w:tc>
      </w:tr>
      <w:tr w:rsidR="00D22DBF" w:rsidTr="00EE2C90">
        <w:tc>
          <w:tcPr>
            <w:tcW w:w="5129" w:type="dxa"/>
            <w:vAlign w:val="center"/>
          </w:tcPr>
          <w:p w:rsidR="00D22DBF" w:rsidRPr="00D22DBF" w:rsidRDefault="00D22DBF" w:rsidP="009D0E8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22DBF">
              <w:rPr>
                <w:rFonts w:ascii="Arial" w:hAnsi="Arial" w:cs="Arial"/>
                <w:sz w:val="20"/>
                <w:szCs w:val="20"/>
              </w:rPr>
              <w:t>Contrôle de recevabilité</w:t>
            </w:r>
          </w:p>
        </w:tc>
        <w:tc>
          <w:tcPr>
            <w:tcW w:w="5129" w:type="dxa"/>
            <w:vAlign w:val="center"/>
          </w:tcPr>
          <w:p w:rsidR="00D22DBF" w:rsidRPr="00D22DBF" w:rsidRDefault="00D22DBF" w:rsidP="009D0E8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vAlign w:val="center"/>
          </w:tcPr>
          <w:p w:rsidR="00D22DBF" w:rsidRDefault="00AF115B" w:rsidP="00EE2C9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Lundi 27 mai </w:t>
            </w:r>
            <w:r w:rsidR="00300A73">
              <w:rPr>
                <w:rFonts w:ascii="Arial" w:hAnsi="Arial" w:cs="Arial"/>
                <w:sz w:val="20"/>
                <w:szCs w:val="20"/>
                <w:lang w:eastAsia="fr-FR"/>
              </w:rPr>
              <w:t>2024</w:t>
            </w:r>
          </w:p>
        </w:tc>
      </w:tr>
      <w:tr w:rsidR="00D22DBF" w:rsidTr="00EE2C90">
        <w:tc>
          <w:tcPr>
            <w:tcW w:w="5129" w:type="dxa"/>
            <w:vAlign w:val="center"/>
          </w:tcPr>
          <w:p w:rsidR="00D22DBF" w:rsidRPr="00D22DBF" w:rsidRDefault="00D22DBF" w:rsidP="00AF115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22DBF">
              <w:rPr>
                <w:rFonts w:ascii="Arial" w:hAnsi="Arial" w:cs="Arial"/>
                <w:sz w:val="20"/>
                <w:szCs w:val="20"/>
              </w:rPr>
              <w:t xml:space="preserve">Transmission des convocations aux candidats retenus et </w:t>
            </w:r>
            <w:r w:rsidR="00AF115B">
              <w:rPr>
                <w:rFonts w:ascii="Arial" w:hAnsi="Arial" w:cs="Arial"/>
                <w:sz w:val="20"/>
                <w:szCs w:val="20"/>
              </w:rPr>
              <w:t xml:space="preserve">aux </w:t>
            </w:r>
            <w:r w:rsidRPr="00D22DBF">
              <w:rPr>
                <w:rFonts w:ascii="Arial" w:hAnsi="Arial" w:cs="Arial"/>
                <w:sz w:val="20"/>
                <w:szCs w:val="20"/>
              </w:rPr>
              <w:t>membres du Conseils</w:t>
            </w:r>
          </w:p>
        </w:tc>
        <w:tc>
          <w:tcPr>
            <w:tcW w:w="5129" w:type="dxa"/>
            <w:vAlign w:val="center"/>
          </w:tcPr>
          <w:p w:rsidR="00D22DBF" w:rsidRPr="00D22DBF" w:rsidRDefault="00AF115B" w:rsidP="009D0E8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4.4 statuts OSU-OREME : « </w:t>
            </w:r>
            <w:r>
              <w:rPr>
                <w:rFonts w:ascii="Arial" w:hAnsi="Arial" w:cs="Arial"/>
                <w:i/>
                <w:sz w:val="20"/>
                <w:szCs w:val="20"/>
              </w:rPr>
              <w:t>les convocations aux réunions du conseil sont envoyées par voie électronique, au moins dix jours avant la séance</w:t>
            </w:r>
            <w:r>
              <w:rPr>
                <w:rFonts w:ascii="Arial" w:hAnsi="Arial" w:cs="Arial"/>
                <w:sz w:val="20"/>
                <w:szCs w:val="20"/>
              </w:rPr>
              <w:t> ».</w:t>
            </w:r>
          </w:p>
        </w:tc>
        <w:tc>
          <w:tcPr>
            <w:tcW w:w="5130" w:type="dxa"/>
            <w:vAlign w:val="center"/>
          </w:tcPr>
          <w:p w:rsidR="00D22DBF" w:rsidRDefault="00300A73" w:rsidP="00EE2C9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Vendredi </w:t>
            </w:r>
            <w:r w:rsidR="00F5219A">
              <w:rPr>
                <w:rFonts w:ascii="Arial" w:hAnsi="Arial" w:cs="Arial"/>
                <w:sz w:val="20"/>
                <w:szCs w:val="20"/>
                <w:lang w:eastAsia="fr-FR"/>
              </w:rPr>
              <w:t xml:space="preserve">31 mai 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>2024</w:t>
            </w:r>
          </w:p>
        </w:tc>
      </w:tr>
      <w:tr w:rsidR="00AF115B" w:rsidTr="00EE2C90">
        <w:tc>
          <w:tcPr>
            <w:tcW w:w="5129" w:type="dxa"/>
            <w:vAlign w:val="center"/>
          </w:tcPr>
          <w:p w:rsidR="00AF115B" w:rsidRPr="00D22DBF" w:rsidRDefault="00AF115B" w:rsidP="00AF115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2DBF">
              <w:rPr>
                <w:rFonts w:ascii="Arial" w:hAnsi="Arial" w:cs="Arial"/>
                <w:b/>
                <w:sz w:val="20"/>
                <w:szCs w:val="20"/>
              </w:rPr>
              <w:t xml:space="preserve">Réunion du Conseil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consacrée à l’</w:t>
            </w:r>
            <w:r w:rsidRPr="00D22DBF">
              <w:rPr>
                <w:rFonts w:ascii="Arial" w:hAnsi="Arial" w:cs="Arial"/>
                <w:b/>
                <w:sz w:val="20"/>
                <w:szCs w:val="20"/>
              </w:rPr>
              <w:t xml:space="preserve">auditionner les candidats et </w:t>
            </w:r>
            <w:r>
              <w:rPr>
                <w:rFonts w:ascii="Arial" w:hAnsi="Arial" w:cs="Arial"/>
                <w:b/>
                <w:sz w:val="20"/>
                <w:szCs w:val="20"/>
              </w:rPr>
              <w:t>à la sélection du candidat qui sera proposé</w:t>
            </w:r>
          </w:p>
        </w:tc>
        <w:tc>
          <w:tcPr>
            <w:tcW w:w="5129" w:type="dxa"/>
            <w:vAlign w:val="center"/>
          </w:tcPr>
          <w:p w:rsidR="00AF115B" w:rsidRPr="00D22DBF" w:rsidRDefault="00AF115B" w:rsidP="00AF115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Recommandation MESR</w:t>
            </w:r>
            <w:r w:rsidRPr="00D22DB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 : </w:t>
            </w:r>
            <w:r w:rsidRPr="00D22DBF">
              <w:rPr>
                <w:rFonts w:ascii="Arial" w:hAnsi="Arial" w:cs="Arial"/>
                <w:sz w:val="20"/>
                <w:szCs w:val="20"/>
              </w:rPr>
              <w:t>laisser au moins une semaine au candidat pour s’organiser, à compter de la date d’envoi de sa convocation</w:t>
            </w:r>
          </w:p>
        </w:tc>
        <w:tc>
          <w:tcPr>
            <w:tcW w:w="5130" w:type="dxa"/>
            <w:vAlign w:val="center"/>
          </w:tcPr>
          <w:p w:rsidR="00AF115B" w:rsidRDefault="00AF115B" w:rsidP="00EE2C9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Lundi 10 juin 2024</w:t>
            </w:r>
          </w:p>
        </w:tc>
      </w:tr>
      <w:tr w:rsidR="00AF115B" w:rsidRPr="00D22DBF" w:rsidTr="00EE2C90">
        <w:tc>
          <w:tcPr>
            <w:tcW w:w="5129" w:type="dxa"/>
            <w:vAlign w:val="center"/>
          </w:tcPr>
          <w:p w:rsidR="00AF115B" w:rsidRPr="00D22DBF" w:rsidRDefault="00AF115B" w:rsidP="00AF115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2DBF">
              <w:rPr>
                <w:rFonts w:ascii="Arial" w:hAnsi="Arial" w:cs="Arial"/>
                <w:sz w:val="20"/>
                <w:szCs w:val="20"/>
              </w:rPr>
              <w:t>Transmission de la proposition du Conseil au MESRI</w:t>
            </w:r>
          </w:p>
        </w:tc>
        <w:tc>
          <w:tcPr>
            <w:tcW w:w="5129" w:type="dxa"/>
            <w:vAlign w:val="center"/>
          </w:tcPr>
          <w:p w:rsidR="00AF115B" w:rsidRPr="00AF115B" w:rsidRDefault="00AF115B" w:rsidP="00AF115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30" w:type="dxa"/>
            <w:vAlign w:val="center"/>
          </w:tcPr>
          <w:p w:rsidR="00AF115B" w:rsidRPr="00D22DBF" w:rsidRDefault="00AF115B" w:rsidP="00EE2C9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Mercredi 19 juin 2024</w:t>
            </w:r>
          </w:p>
        </w:tc>
      </w:tr>
      <w:tr w:rsidR="00AF115B" w:rsidRPr="00D22DBF" w:rsidTr="00EE2C90">
        <w:tc>
          <w:tcPr>
            <w:tcW w:w="5129" w:type="dxa"/>
            <w:vAlign w:val="center"/>
          </w:tcPr>
          <w:p w:rsidR="00AF115B" w:rsidRPr="00D22DBF" w:rsidRDefault="00AF115B" w:rsidP="00AF115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2DBF">
              <w:rPr>
                <w:rFonts w:ascii="Arial" w:hAnsi="Arial" w:cs="Arial"/>
                <w:sz w:val="20"/>
                <w:szCs w:val="20"/>
              </w:rPr>
              <w:t>Publication de l’arrêté de nomination du Directeur</w:t>
            </w:r>
          </w:p>
        </w:tc>
        <w:tc>
          <w:tcPr>
            <w:tcW w:w="5129" w:type="dxa"/>
            <w:vAlign w:val="center"/>
          </w:tcPr>
          <w:p w:rsidR="00AF115B" w:rsidRPr="00D22DBF" w:rsidRDefault="00AF115B" w:rsidP="00AF115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22DBF">
              <w:rPr>
                <w:rFonts w:ascii="Arial" w:hAnsi="Arial" w:cs="Arial"/>
                <w:sz w:val="20"/>
                <w:szCs w:val="20"/>
              </w:rPr>
              <w:t>Un mois, à com</w:t>
            </w:r>
            <w:r>
              <w:rPr>
                <w:rFonts w:ascii="Arial" w:hAnsi="Arial" w:cs="Arial"/>
                <w:sz w:val="20"/>
                <w:szCs w:val="20"/>
              </w:rPr>
              <w:t>pter de la transmission au MESR</w:t>
            </w:r>
          </w:p>
        </w:tc>
        <w:tc>
          <w:tcPr>
            <w:tcW w:w="5130" w:type="dxa"/>
            <w:vAlign w:val="center"/>
          </w:tcPr>
          <w:p w:rsidR="00AF115B" w:rsidRPr="00D22DBF" w:rsidRDefault="00AF115B" w:rsidP="00EE2C9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Vendredi 19 juillet 2024</w:t>
            </w:r>
          </w:p>
        </w:tc>
      </w:tr>
    </w:tbl>
    <w:p w:rsidR="00215541" w:rsidRPr="00A212B0" w:rsidRDefault="00215541" w:rsidP="00FB51F9">
      <w:pPr>
        <w:spacing w:before="60" w:after="12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8B6413" w:rsidRPr="00A212B0" w:rsidRDefault="00EE2C90" w:rsidP="00FB51F9">
      <w:pPr>
        <w:jc w:val="both"/>
        <w:rPr>
          <w:rFonts w:ascii="Arial" w:hAnsi="Arial" w:cs="Arial"/>
          <w:sz w:val="20"/>
          <w:szCs w:val="20"/>
          <w:lang w:eastAsia="fr-FR"/>
        </w:rPr>
      </w:pPr>
      <w:bookmarkStart w:id="0" w:name="_GoBack"/>
      <w:r w:rsidRPr="00EE2C90">
        <w:rPr>
          <w:rFonts w:ascii="Arial" w:hAnsi="Arial" w:cs="Arial"/>
          <w:sz w:val="20"/>
          <w:szCs w:val="20"/>
          <w:u w:val="single"/>
          <w:lang w:eastAsia="fr-FR"/>
        </w:rPr>
        <w:t>Voir avec MESR</w:t>
      </w:r>
      <w:bookmarkEnd w:id="0"/>
      <w:r>
        <w:rPr>
          <w:rFonts w:ascii="Arial" w:hAnsi="Arial" w:cs="Arial"/>
          <w:sz w:val="20"/>
          <w:szCs w:val="20"/>
          <w:lang w:eastAsia="fr-FR"/>
        </w:rPr>
        <w:t xml:space="preserve"> : faut-il remonter une déclaration d’intérêts du candidat avec la proposition comme pour le Directeur de </w:t>
      </w:r>
      <w:proofErr w:type="spellStart"/>
      <w:r>
        <w:rPr>
          <w:rFonts w:ascii="Arial" w:hAnsi="Arial" w:cs="Arial"/>
          <w:sz w:val="20"/>
          <w:szCs w:val="20"/>
          <w:lang w:eastAsia="fr-FR"/>
        </w:rPr>
        <w:t>Polytech</w:t>
      </w:r>
      <w:proofErr w:type="spellEnd"/>
      <w:r>
        <w:rPr>
          <w:rFonts w:ascii="Arial" w:hAnsi="Arial" w:cs="Arial"/>
          <w:sz w:val="20"/>
          <w:szCs w:val="20"/>
          <w:lang w:eastAsia="fr-FR"/>
        </w:rPr>
        <w:t xml:space="preserve"> ? </w:t>
      </w:r>
    </w:p>
    <w:sectPr w:rsidR="008B6413" w:rsidRPr="00A212B0" w:rsidSect="003D3044">
      <w:headerReference w:type="even" r:id="rId9"/>
      <w:footerReference w:type="even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BF" w:rsidRDefault="00D22DBF" w:rsidP="001C5390">
      <w:pPr>
        <w:spacing w:after="0" w:line="240" w:lineRule="auto"/>
      </w:pPr>
      <w:r>
        <w:separator/>
      </w:r>
    </w:p>
    <w:p w:rsidR="00D22DBF" w:rsidRDefault="00D22DBF"/>
  </w:endnote>
  <w:endnote w:type="continuationSeparator" w:id="0">
    <w:p w:rsidR="00D22DBF" w:rsidRDefault="00D22DBF" w:rsidP="001C5390">
      <w:pPr>
        <w:spacing w:after="0" w:line="240" w:lineRule="auto"/>
      </w:pPr>
      <w:r>
        <w:continuationSeparator/>
      </w:r>
    </w:p>
    <w:p w:rsidR="00D22DBF" w:rsidRDefault="00D22D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19" w:rsidRDefault="00BD5219">
    <w:pPr>
      <w:pStyle w:val="Pieddepage"/>
    </w:pPr>
  </w:p>
  <w:p w:rsidR="008B22D1" w:rsidRDefault="008B22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94"/>
      <w:gridCol w:w="7694"/>
    </w:tblGrid>
    <w:tr w:rsidR="003D3044" w:rsidRPr="003D3044" w:rsidTr="003D3044">
      <w:tc>
        <w:tcPr>
          <w:tcW w:w="7694" w:type="dxa"/>
        </w:tcPr>
        <w:p w:rsidR="003D3044" w:rsidRPr="003D3044" w:rsidRDefault="00AF115B" w:rsidP="00AF115B">
          <w:pPr>
            <w:pStyle w:val="Pieddepage"/>
            <w:rPr>
              <w:rFonts w:ascii="Arial" w:hAnsi="Arial" w:cs="Arial"/>
              <w:i/>
              <w:color w:val="96A7A8" w:themeColor="accent1"/>
              <w:sz w:val="16"/>
              <w:szCs w:val="16"/>
            </w:rPr>
          </w:pPr>
          <w:r>
            <w:rPr>
              <w:rFonts w:ascii="Arial" w:hAnsi="Arial" w:cs="Arial"/>
              <w:i/>
              <w:color w:val="96A7A8" w:themeColor="accent1"/>
              <w:sz w:val="16"/>
              <w:szCs w:val="16"/>
            </w:rPr>
            <w:t>Direction des Affaires Générales et Institutionnelles</w:t>
          </w:r>
        </w:p>
      </w:tc>
      <w:tc>
        <w:tcPr>
          <w:tcW w:w="7694" w:type="dxa"/>
          <w:vAlign w:val="center"/>
        </w:tcPr>
        <w:p w:rsidR="003D3044" w:rsidRPr="003D3044" w:rsidRDefault="003D3044" w:rsidP="003D3044">
          <w:pPr>
            <w:pStyle w:val="Pieddepage"/>
            <w:jc w:val="right"/>
            <w:rPr>
              <w:rFonts w:ascii="Arial" w:hAnsi="Arial" w:cs="Arial"/>
              <w:i/>
              <w:color w:val="96A7A8" w:themeColor="accent1"/>
              <w:sz w:val="16"/>
              <w:szCs w:val="16"/>
            </w:rPr>
          </w:pPr>
          <w:r w:rsidRPr="003D3044">
            <w:rPr>
              <w:rFonts w:ascii="Arial" w:hAnsi="Arial" w:cs="Arial"/>
              <w:i/>
              <w:color w:val="96A7A8" w:themeColor="accent1"/>
              <w:sz w:val="16"/>
              <w:szCs w:val="16"/>
            </w:rPr>
            <w:t xml:space="preserve">Page </w:t>
          </w:r>
          <w:r w:rsidRPr="003D3044">
            <w:rPr>
              <w:rFonts w:ascii="Arial" w:hAnsi="Arial" w:cs="Arial"/>
              <w:i/>
              <w:color w:val="96A7A8" w:themeColor="accent1"/>
              <w:sz w:val="16"/>
              <w:szCs w:val="16"/>
            </w:rPr>
            <w:fldChar w:fldCharType="begin"/>
          </w:r>
          <w:r w:rsidRPr="003D3044">
            <w:rPr>
              <w:rFonts w:ascii="Arial" w:hAnsi="Arial" w:cs="Arial"/>
              <w:i/>
              <w:color w:val="96A7A8" w:themeColor="accent1"/>
              <w:sz w:val="16"/>
              <w:szCs w:val="16"/>
            </w:rPr>
            <w:instrText xml:space="preserve"> PAGE </w:instrText>
          </w:r>
          <w:r w:rsidRPr="003D3044">
            <w:rPr>
              <w:rFonts w:ascii="Arial" w:hAnsi="Arial" w:cs="Arial"/>
              <w:i/>
              <w:color w:val="96A7A8" w:themeColor="accent1"/>
              <w:sz w:val="16"/>
              <w:szCs w:val="16"/>
            </w:rPr>
            <w:fldChar w:fldCharType="separate"/>
          </w:r>
          <w:r w:rsidR="00EE2C90">
            <w:rPr>
              <w:rFonts w:ascii="Arial" w:hAnsi="Arial" w:cs="Arial"/>
              <w:i/>
              <w:noProof/>
              <w:color w:val="96A7A8" w:themeColor="accent1"/>
              <w:sz w:val="16"/>
              <w:szCs w:val="16"/>
            </w:rPr>
            <w:t>1</w:t>
          </w:r>
          <w:r w:rsidRPr="003D3044">
            <w:rPr>
              <w:rFonts w:ascii="Arial" w:hAnsi="Arial" w:cs="Arial"/>
              <w:i/>
              <w:color w:val="96A7A8" w:themeColor="accent1"/>
              <w:sz w:val="16"/>
              <w:szCs w:val="16"/>
            </w:rPr>
            <w:fldChar w:fldCharType="end"/>
          </w:r>
          <w:r w:rsidRPr="003D3044">
            <w:rPr>
              <w:rFonts w:ascii="Arial" w:hAnsi="Arial" w:cs="Arial"/>
              <w:i/>
              <w:color w:val="96A7A8" w:themeColor="accent1"/>
              <w:sz w:val="16"/>
              <w:szCs w:val="16"/>
            </w:rPr>
            <w:t>/</w:t>
          </w:r>
          <w:r w:rsidRPr="003D3044">
            <w:rPr>
              <w:rFonts w:ascii="Arial" w:hAnsi="Arial" w:cs="Arial"/>
              <w:i/>
              <w:color w:val="96A7A8" w:themeColor="accent1"/>
              <w:sz w:val="16"/>
              <w:szCs w:val="16"/>
            </w:rPr>
            <w:fldChar w:fldCharType="begin"/>
          </w:r>
          <w:r w:rsidRPr="003D3044">
            <w:rPr>
              <w:rFonts w:ascii="Arial" w:hAnsi="Arial" w:cs="Arial"/>
              <w:i/>
              <w:color w:val="96A7A8" w:themeColor="accent1"/>
              <w:sz w:val="16"/>
              <w:szCs w:val="16"/>
            </w:rPr>
            <w:instrText xml:space="preserve"> NUMPAGES  \* MERGEFORMAT </w:instrText>
          </w:r>
          <w:r w:rsidRPr="003D3044">
            <w:rPr>
              <w:rFonts w:ascii="Arial" w:hAnsi="Arial" w:cs="Arial"/>
              <w:i/>
              <w:color w:val="96A7A8" w:themeColor="accent1"/>
              <w:sz w:val="16"/>
              <w:szCs w:val="16"/>
            </w:rPr>
            <w:fldChar w:fldCharType="separate"/>
          </w:r>
          <w:r w:rsidR="00EE2C90">
            <w:rPr>
              <w:rFonts w:ascii="Arial" w:hAnsi="Arial" w:cs="Arial"/>
              <w:i/>
              <w:noProof/>
              <w:color w:val="96A7A8" w:themeColor="accent1"/>
              <w:sz w:val="16"/>
              <w:szCs w:val="16"/>
            </w:rPr>
            <w:t>1</w:t>
          </w:r>
          <w:r w:rsidRPr="003D3044">
            <w:rPr>
              <w:rFonts w:ascii="Arial" w:hAnsi="Arial" w:cs="Arial"/>
              <w:i/>
              <w:color w:val="96A7A8" w:themeColor="accent1"/>
              <w:sz w:val="16"/>
              <w:szCs w:val="16"/>
            </w:rPr>
            <w:fldChar w:fldCharType="end"/>
          </w:r>
        </w:p>
      </w:tc>
    </w:tr>
  </w:tbl>
  <w:p w:rsidR="004A0416" w:rsidRPr="00490AB7" w:rsidRDefault="004A0416" w:rsidP="00490AB7">
    <w:pPr>
      <w:pStyle w:val="Pieddepag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BF" w:rsidRDefault="00D22DBF" w:rsidP="001C5390">
      <w:pPr>
        <w:spacing w:after="0" w:line="240" w:lineRule="auto"/>
      </w:pPr>
      <w:r>
        <w:separator/>
      </w:r>
    </w:p>
    <w:p w:rsidR="00D22DBF" w:rsidRDefault="00D22DBF"/>
  </w:footnote>
  <w:footnote w:type="continuationSeparator" w:id="0">
    <w:p w:rsidR="00D22DBF" w:rsidRDefault="00D22DBF" w:rsidP="001C5390">
      <w:pPr>
        <w:spacing w:after="0" w:line="240" w:lineRule="auto"/>
      </w:pPr>
      <w:r>
        <w:continuationSeparator/>
      </w:r>
    </w:p>
    <w:p w:rsidR="00D22DBF" w:rsidRDefault="00D22D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19" w:rsidRDefault="00BD5219">
    <w:pPr>
      <w:pStyle w:val="En-tte"/>
    </w:pPr>
  </w:p>
  <w:p w:rsidR="008B22D1" w:rsidRDefault="008B22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57170"/>
    <w:multiLevelType w:val="hybridMultilevel"/>
    <w:tmpl w:val="29AC1C8C"/>
    <w:lvl w:ilvl="0" w:tplc="78FCEE4E">
      <w:start w:val="1"/>
      <w:numFmt w:val="bullet"/>
      <w:lvlText w:val="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53E91"/>
    <w:multiLevelType w:val="hybridMultilevel"/>
    <w:tmpl w:val="E80E0C80"/>
    <w:lvl w:ilvl="0" w:tplc="78FCEE4E">
      <w:start w:val="1"/>
      <w:numFmt w:val="bullet"/>
      <w:lvlText w:val="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56C60"/>
    <w:multiLevelType w:val="hybridMultilevel"/>
    <w:tmpl w:val="D9DE9176"/>
    <w:lvl w:ilvl="0" w:tplc="040C000F">
      <w:start w:val="1"/>
      <w:numFmt w:val="decimal"/>
      <w:lvlText w:val="%1."/>
      <w:lvlJc w:val="left"/>
      <w:pPr>
        <w:ind w:left="3550" w:hanging="360"/>
      </w:pPr>
    </w:lvl>
    <w:lvl w:ilvl="1" w:tplc="040C0019" w:tentative="1">
      <w:start w:val="1"/>
      <w:numFmt w:val="lowerLetter"/>
      <w:lvlText w:val="%2."/>
      <w:lvlJc w:val="left"/>
      <w:pPr>
        <w:ind w:left="4270" w:hanging="360"/>
      </w:pPr>
    </w:lvl>
    <w:lvl w:ilvl="2" w:tplc="040C001B" w:tentative="1">
      <w:start w:val="1"/>
      <w:numFmt w:val="lowerRoman"/>
      <w:lvlText w:val="%3."/>
      <w:lvlJc w:val="right"/>
      <w:pPr>
        <w:ind w:left="4990" w:hanging="180"/>
      </w:pPr>
    </w:lvl>
    <w:lvl w:ilvl="3" w:tplc="040C000F" w:tentative="1">
      <w:start w:val="1"/>
      <w:numFmt w:val="decimal"/>
      <w:lvlText w:val="%4."/>
      <w:lvlJc w:val="left"/>
      <w:pPr>
        <w:ind w:left="5710" w:hanging="360"/>
      </w:pPr>
    </w:lvl>
    <w:lvl w:ilvl="4" w:tplc="040C0019" w:tentative="1">
      <w:start w:val="1"/>
      <w:numFmt w:val="lowerLetter"/>
      <w:lvlText w:val="%5."/>
      <w:lvlJc w:val="left"/>
      <w:pPr>
        <w:ind w:left="6430" w:hanging="360"/>
      </w:pPr>
    </w:lvl>
    <w:lvl w:ilvl="5" w:tplc="040C001B" w:tentative="1">
      <w:start w:val="1"/>
      <w:numFmt w:val="lowerRoman"/>
      <w:lvlText w:val="%6."/>
      <w:lvlJc w:val="right"/>
      <w:pPr>
        <w:ind w:left="7150" w:hanging="180"/>
      </w:pPr>
    </w:lvl>
    <w:lvl w:ilvl="6" w:tplc="040C000F" w:tentative="1">
      <w:start w:val="1"/>
      <w:numFmt w:val="decimal"/>
      <w:lvlText w:val="%7."/>
      <w:lvlJc w:val="left"/>
      <w:pPr>
        <w:ind w:left="7870" w:hanging="360"/>
      </w:pPr>
    </w:lvl>
    <w:lvl w:ilvl="7" w:tplc="040C0019" w:tentative="1">
      <w:start w:val="1"/>
      <w:numFmt w:val="lowerLetter"/>
      <w:lvlText w:val="%8."/>
      <w:lvlJc w:val="left"/>
      <w:pPr>
        <w:ind w:left="8590" w:hanging="360"/>
      </w:pPr>
    </w:lvl>
    <w:lvl w:ilvl="8" w:tplc="040C001B" w:tentative="1">
      <w:start w:val="1"/>
      <w:numFmt w:val="lowerRoman"/>
      <w:lvlText w:val="%9."/>
      <w:lvlJc w:val="right"/>
      <w:pPr>
        <w:ind w:left="9310" w:hanging="180"/>
      </w:pPr>
    </w:lvl>
  </w:abstractNum>
  <w:abstractNum w:abstractNumId="3" w15:restartNumberingAfterBreak="0">
    <w:nsid w:val="60804846"/>
    <w:multiLevelType w:val="hybridMultilevel"/>
    <w:tmpl w:val="54989F98"/>
    <w:lvl w:ilvl="0" w:tplc="19985954">
      <w:numFmt w:val="bullet"/>
      <w:lvlText w:val="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56D61"/>
    <w:multiLevelType w:val="hybridMultilevel"/>
    <w:tmpl w:val="D76E5802"/>
    <w:lvl w:ilvl="0" w:tplc="FC165E58">
      <w:start w:val="1"/>
      <w:numFmt w:val="bullet"/>
      <w:lvlText w:val="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F6258"/>
    <w:multiLevelType w:val="hybridMultilevel"/>
    <w:tmpl w:val="44B40192"/>
    <w:lvl w:ilvl="0" w:tplc="78FCEE4E">
      <w:start w:val="1"/>
      <w:numFmt w:val="bullet"/>
      <w:lvlText w:val=""/>
      <w:lvlJc w:val="left"/>
      <w:pPr>
        <w:ind w:left="3696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74347"/>
    <w:multiLevelType w:val="hybridMultilevel"/>
    <w:tmpl w:val="5B16E262"/>
    <w:lvl w:ilvl="0" w:tplc="2A6CD46C">
      <w:start w:val="1"/>
      <w:numFmt w:val="bullet"/>
      <w:lvlText w:val="&gt;"/>
      <w:lvlJc w:val="left"/>
      <w:pPr>
        <w:ind w:left="720" w:hanging="360"/>
      </w:pPr>
      <w:rPr>
        <w:rFonts w:ascii="Arial Narrow" w:hAnsi="Arial Narrow" w:hint="default"/>
        <w:color w:val="E7314B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D1D2D"/>
    <w:multiLevelType w:val="hybridMultilevel"/>
    <w:tmpl w:val="CC10FCA4"/>
    <w:lvl w:ilvl="0" w:tplc="934C57C8">
      <w:start w:val="1"/>
      <w:numFmt w:val="bullet"/>
      <w:lvlText w:val=""/>
      <w:lvlJc w:val="left"/>
      <w:pPr>
        <w:ind w:left="360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63D86">
      <w:start w:val="1"/>
      <w:numFmt w:val="bullet"/>
      <w:lvlText w:val="-"/>
      <w:lvlJc w:val="left"/>
      <w:pPr>
        <w:ind w:left="3600" w:hanging="360"/>
      </w:pPr>
      <w:rPr>
        <w:rFonts w:ascii="Arial Narrow" w:hAnsi="Arial Narrow" w:hint="default"/>
        <w:color w:val="31485F" w:themeColor="text2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F"/>
    <w:rsid w:val="0000203C"/>
    <w:rsid w:val="000233B3"/>
    <w:rsid w:val="00040630"/>
    <w:rsid w:val="000D5A5B"/>
    <w:rsid w:val="000E47E1"/>
    <w:rsid w:val="001545E5"/>
    <w:rsid w:val="0017723C"/>
    <w:rsid w:val="00194D55"/>
    <w:rsid w:val="001C5390"/>
    <w:rsid w:val="001E3667"/>
    <w:rsid w:val="00214D8F"/>
    <w:rsid w:val="00215541"/>
    <w:rsid w:val="00220DB3"/>
    <w:rsid w:val="00235FA4"/>
    <w:rsid w:val="002D5E51"/>
    <w:rsid w:val="00300A73"/>
    <w:rsid w:val="0031694C"/>
    <w:rsid w:val="00331D92"/>
    <w:rsid w:val="00345A66"/>
    <w:rsid w:val="003D3044"/>
    <w:rsid w:val="00424FFC"/>
    <w:rsid w:val="00450E60"/>
    <w:rsid w:val="004701D7"/>
    <w:rsid w:val="00490AB7"/>
    <w:rsid w:val="004915D8"/>
    <w:rsid w:val="004A0416"/>
    <w:rsid w:val="004E3B3C"/>
    <w:rsid w:val="004E7E70"/>
    <w:rsid w:val="005A562D"/>
    <w:rsid w:val="005F700B"/>
    <w:rsid w:val="0068528D"/>
    <w:rsid w:val="006D7777"/>
    <w:rsid w:val="006F52FF"/>
    <w:rsid w:val="00701A60"/>
    <w:rsid w:val="00702DDF"/>
    <w:rsid w:val="00771630"/>
    <w:rsid w:val="007B74E6"/>
    <w:rsid w:val="008B22D1"/>
    <w:rsid w:val="008B6413"/>
    <w:rsid w:val="008F1119"/>
    <w:rsid w:val="009164F4"/>
    <w:rsid w:val="00925C10"/>
    <w:rsid w:val="009334CB"/>
    <w:rsid w:val="00933A2F"/>
    <w:rsid w:val="00955A13"/>
    <w:rsid w:val="009C3408"/>
    <w:rsid w:val="009D0E8C"/>
    <w:rsid w:val="009D1999"/>
    <w:rsid w:val="009E50F4"/>
    <w:rsid w:val="009F1844"/>
    <w:rsid w:val="00A063C2"/>
    <w:rsid w:val="00A212B0"/>
    <w:rsid w:val="00AF04CA"/>
    <w:rsid w:val="00AF115B"/>
    <w:rsid w:val="00B17641"/>
    <w:rsid w:val="00B43381"/>
    <w:rsid w:val="00B70193"/>
    <w:rsid w:val="00B8279C"/>
    <w:rsid w:val="00BD5219"/>
    <w:rsid w:val="00C50FDF"/>
    <w:rsid w:val="00C63FB5"/>
    <w:rsid w:val="00C93B3F"/>
    <w:rsid w:val="00CD1E4D"/>
    <w:rsid w:val="00D22DBF"/>
    <w:rsid w:val="00D317C2"/>
    <w:rsid w:val="00DB6A83"/>
    <w:rsid w:val="00DC2F8C"/>
    <w:rsid w:val="00DE1F6F"/>
    <w:rsid w:val="00DE4DD9"/>
    <w:rsid w:val="00DF199B"/>
    <w:rsid w:val="00DF37AA"/>
    <w:rsid w:val="00E158F2"/>
    <w:rsid w:val="00E91DA9"/>
    <w:rsid w:val="00EB50F2"/>
    <w:rsid w:val="00EE2C90"/>
    <w:rsid w:val="00EF0C03"/>
    <w:rsid w:val="00F5219A"/>
    <w:rsid w:val="00F93461"/>
    <w:rsid w:val="00FA4DCD"/>
    <w:rsid w:val="00FB51F9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CB4EA"/>
  <w15:chartTrackingRefBased/>
  <w15:docId w15:val="{3CECD88E-7DFB-47A4-9B72-F2F9585C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5390"/>
  </w:style>
  <w:style w:type="paragraph" w:styleId="Pieddepage">
    <w:name w:val="footer"/>
    <w:basedOn w:val="Normal"/>
    <w:link w:val="PieddepageCar"/>
    <w:uiPriority w:val="99"/>
    <w:unhideWhenUsed/>
    <w:rsid w:val="001C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5390"/>
  </w:style>
  <w:style w:type="paragraph" w:customStyle="1" w:styleId="Paragraphestandard">
    <w:name w:val="[Paragraphe standard]"/>
    <w:basedOn w:val="Normal"/>
    <w:uiPriority w:val="99"/>
    <w:rsid w:val="008B641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EF0C03"/>
    <w:rPr>
      <w:color w:val="0000FF"/>
      <w:u w:val="single"/>
    </w:rPr>
  </w:style>
  <w:style w:type="paragraph" w:customStyle="1" w:styleId="TitreCP">
    <w:name w:val="Titre CP"/>
    <w:basedOn w:val="Normal"/>
    <w:link w:val="TitreCPCar"/>
    <w:qFormat/>
    <w:rsid w:val="00C50FDF"/>
    <w:pPr>
      <w:spacing w:after="0" w:line="240" w:lineRule="auto"/>
    </w:pPr>
    <w:rPr>
      <w:rFonts w:ascii="Arial Narrow" w:eastAsia="MS Mincho" w:hAnsi="Arial Narrow"/>
      <w:b/>
      <w:color w:val="31849B"/>
      <w:sz w:val="36"/>
      <w:szCs w:val="32"/>
      <w:lang w:eastAsia="fr-FR"/>
    </w:rPr>
  </w:style>
  <w:style w:type="character" w:customStyle="1" w:styleId="TitreCPCar">
    <w:name w:val="Titre CP Car"/>
    <w:link w:val="TitreCP"/>
    <w:rsid w:val="00C50FDF"/>
    <w:rPr>
      <w:rFonts w:ascii="Arial Narrow" w:eastAsia="MS Mincho" w:hAnsi="Arial Narrow" w:cs="Times New Roman"/>
      <w:b/>
      <w:color w:val="31849B"/>
      <w:sz w:val="36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50FDF"/>
    <w:rPr>
      <w:rFonts w:ascii="Segoe UI" w:hAnsi="Segoe UI" w:cs="Segoe UI"/>
      <w:sz w:val="18"/>
      <w:szCs w:val="18"/>
    </w:rPr>
  </w:style>
  <w:style w:type="character" w:styleId="Numrodepage">
    <w:name w:val="page number"/>
    <w:rsid w:val="009164F4"/>
  </w:style>
  <w:style w:type="character" w:styleId="Textedelespacerserv">
    <w:name w:val="Placeholder Text"/>
    <w:basedOn w:val="Policepardfaut"/>
    <w:uiPriority w:val="99"/>
    <w:semiHidden/>
    <w:rsid w:val="00194D55"/>
    <w:rPr>
      <w:color w:val="808080"/>
    </w:rPr>
  </w:style>
  <w:style w:type="table" w:styleId="Grilledutableau">
    <w:name w:val="Table Grid"/>
    <w:basedOn w:val="TableauNormal"/>
    <w:uiPriority w:val="59"/>
    <w:rsid w:val="00925C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199B"/>
    <w:pPr>
      <w:widowControl w:val="0"/>
      <w:autoSpaceDE w:val="0"/>
      <w:autoSpaceDN w:val="0"/>
      <w:adjustRightInd w:val="0"/>
      <w:spacing w:after="0" w:line="240" w:lineRule="auto"/>
    </w:pPr>
    <w:rPr>
      <w:rFonts w:ascii="Times Roman" w:eastAsia="Times New Roman" w:hAnsi="Times Roman" w:cs="Times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199B"/>
    <w:rPr>
      <w:rFonts w:ascii="Times Roman" w:eastAsia="Times New Roman" w:hAnsi="Times Roman" w:cs="Times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00187716\Desktop\PRO%20UM\Mod&#232;les%20Personnalis&#233;s%20HM\Gabarit_DocTitr&#233;_paysage_DAGI_2023.dotx" TargetMode="External"/></Relationships>
</file>

<file path=word/theme/theme1.xml><?xml version="1.0" encoding="utf-8"?>
<a:theme xmlns:a="http://schemas.openxmlformats.org/drawingml/2006/main" name="Thème Office">
  <a:themeElements>
    <a:clrScheme name="UM 2020">
      <a:dk1>
        <a:sysClr val="windowText" lastClr="000000"/>
      </a:dk1>
      <a:lt1>
        <a:sysClr val="window" lastClr="FFFFFF"/>
      </a:lt1>
      <a:dk2>
        <a:srgbClr val="31485F"/>
      </a:dk2>
      <a:lt2>
        <a:srgbClr val="ECF0F1"/>
      </a:lt2>
      <a:accent1>
        <a:srgbClr val="96A7A8"/>
      </a:accent1>
      <a:accent2>
        <a:srgbClr val="E7314B"/>
      </a:accent2>
      <a:accent3>
        <a:srgbClr val="F1C40F"/>
      </a:accent3>
      <a:accent4>
        <a:srgbClr val="2ECC71"/>
      </a:accent4>
      <a:accent5>
        <a:srgbClr val="3498DB"/>
      </a:accent5>
      <a:accent6>
        <a:srgbClr val="9B59C0"/>
      </a:accent6>
      <a:hlink>
        <a:srgbClr val="7D8D8E"/>
      </a:hlink>
      <a:folHlink>
        <a:srgbClr val="4BC2B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8F1AD-11CF-48D5-B249-8BD724D5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Gabarit_DocTitré_paysage_DAGI_2023.dotx</Template>
  <TotalTime>97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1918</CharactersWithSpaces>
  <SharedDoc>false</SharedDoc>
  <HLinks>
    <vt:vector size="6" baseType="variant">
      <vt:variant>
        <vt:i4>16187412</vt:i4>
      </vt:variant>
      <vt:variant>
        <vt:i4>0</vt:i4>
      </vt:variant>
      <vt:variant>
        <vt:i4>0</vt:i4>
      </vt:variant>
      <vt:variant>
        <vt:i4>5</vt:i4>
      </vt:variant>
      <vt:variant>
        <vt:lpwstr>mailto:prénom.nom@umontpellier.fr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cp:lastModifiedBy>Hector</cp:lastModifiedBy>
  <cp:revision>2</cp:revision>
  <cp:lastPrinted>2020-07-08T14:32:00Z</cp:lastPrinted>
  <dcterms:created xsi:type="dcterms:W3CDTF">2024-02-06T16:29:00Z</dcterms:created>
  <dcterms:modified xsi:type="dcterms:W3CDTF">2024-02-06T18:06:00Z</dcterms:modified>
</cp:coreProperties>
</file>